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98" w:rsidRDefault="00D75A98" w:rsidP="00D75A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D75A98">
        <w:rPr>
          <w:b/>
          <w:sz w:val="28"/>
          <w:szCs w:val="28"/>
        </w:rPr>
        <w:t>Вопросы к зачету</w:t>
      </w:r>
    </w:p>
    <w:p w:rsidR="00D75A98" w:rsidRPr="00D75A98" w:rsidRDefault="00D75A98" w:rsidP="00D75A98"/>
    <w:p w:rsidR="00D75A98" w:rsidRPr="00D75A98" w:rsidRDefault="00D75A98" w:rsidP="00D75A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75A98">
        <w:rPr>
          <w:sz w:val="28"/>
          <w:szCs w:val="28"/>
        </w:rPr>
        <w:t xml:space="preserve">по </w:t>
      </w:r>
      <w:r w:rsidR="00B27315">
        <w:rPr>
          <w:sz w:val="28"/>
          <w:szCs w:val="28"/>
        </w:rPr>
        <w:t>МДК 01.03</w:t>
      </w:r>
      <w:r w:rsidRPr="00D75A98">
        <w:rPr>
          <w:caps/>
          <w:sz w:val="28"/>
          <w:szCs w:val="28"/>
        </w:rPr>
        <w:t xml:space="preserve"> «</w:t>
      </w:r>
      <w:r w:rsidRPr="00D75A98">
        <w:rPr>
          <w:sz w:val="28"/>
          <w:szCs w:val="28"/>
        </w:rPr>
        <w:t xml:space="preserve">Организация и осуществление кодификации </w:t>
      </w:r>
    </w:p>
    <w:p w:rsidR="00D75A98" w:rsidRPr="00D75A98" w:rsidRDefault="00D75A98" w:rsidP="00D75A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D75A98">
        <w:rPr>
          <w:sz w:val="28"/>
          <w:szCs w:val="28"/>
        </w:rPr>
        <w:t>законодательства в суде»</w:t>
      </w:r>
    </w:p>
    <w:p w:rsidR="00D75A98" w:rsidRPr="00D75A98" w:rsidRDefault="00D75A98" w:rsidP="00D75A98">
      <w:pPr>
        <w:spacing w:line="360" w:lineRule="auto"/>
        <w:jc w:val="center"/>
        <w:rPr>
          <w:sz w:val="28"/>
          <w:szCs w:val="28"/>
        </w:rPr>
      </w:pPr>
    </w:p>
    <w:p w:rsidR="008B6804" w:rsidRPr="008B6804" w:rsidRDefault="008B6804" w:rsidP="00D75A98">
      <w:pPr>
        <w:spacing w:line="360" w:lineRule="auto"/>
        <w:jc w:val="both"/>
        <w:rPr>
          <w:sz w:val="28"/>
          <w:szCs w:val="28"/>
        </w:rPr>
      </w:pPr>
      <w:r w:rsidRPr="008B6804">
        <w:rPr>
          <w:sz w:val="28"/>
          <w:szCs w:val="28"/>
        </w:rPr>
        <w:t xml:space="preserve">1.История кодификации отечественного законодательства. </w:t>
      </w:r>
    </w:p>
    <w:p w:rsidR="008B6804" w:rsidRPr="008B6804" w:rsidRDefault="008B6804" w:rsidP="00D75A98">
      <w:pPr>
        <w:spacing w:line="360" w:lineRule="auto"/>
        <w:jc w:val="both"/>
        <w:rPr>
          <w:sz w:val="28"/>
          <w:szCs w:val="28"/>
        </w:rPr>
      </w:pPr>
      <w:r w:rsidRPr="008B6804">
        <w:rPr>
          <w:sz w:val="28"/>
          <w:szCs w:val="28"/>
        </w:rPr>
        <w:t xml:space="preserve">2.Место форм и результатов кодификации в развитии современных социальных отношений. </w:t>
      </w:r>
    </w:p>
    <w:p w:rsidR="008B6804" w:rsidRPr="008B6804" w:rsidRDefault="008B6804" w:rsidP="00D75A98">
      <w:pPr>
        <w:spacing w:line="360" w:lineRule="auto"/>
        <w:jc w:val="both"/>
        <w:rPr>
          <w:sz w:val="28"/>
          <w:szCs w:val="28"/>
        </w:rPr>
      </w:pPr>
      <w:r w:rsidRPr="008B6804">
        <w:rPr>
          <w:sz w:val="28"/>
          <w:szCs w:val="28"/>
        </w:rPr>
        <w:t xml:space="preserve">3.Формы кодификации законодательства. </w:t>
      </w:r>
    </w:p>
    <w:p w:rsidR="008B6804" w:rsidRPr="008B6804" w:rsidRDefault="008B6804" w:rsidP="00D75A98">
      <w:pPr>
        <w:spacing w:line="360" w:lineRule="auto"/>
        <w:jc w:val="both"/>
        <w:rPr>
          <w:sz w:val="28"/>
          <w:szCs w:val="28"/>
        </w:rPr>
      </w:pPr>
      <w:r w:rsidRPr="008B6804">
        <w:rPr>
          <w:sz w:val="28"/>
          <w:szCs w:val="28"/>
        </w:rPr>
        <w:t xml:space="preserve">4.Значение кодификации законодательства. </w:t>
      </w:r>
    </w:p>
    <w:p w:rsidR="008B6804" w:rsidRPr="00D75A98" w:rsidRDefault="008B6804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5.Кодификационный нормативный правовой акт как результат кодификации. </w:t>
      </w:r>
    </w:p>
    <w:p w:rsidR="008B6804" w:rsidRPr="00D75A98" w:rsidRDefault="008B6804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6.Признаки и понятие кодификационного нормативного правового акта. </w:t>
      </w:r>
    </w:p>
    <w:p w:rsidR="003131AF" w:rsidRPr="00D75A98" w:rsidRDefault="008B6804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>7.Виды кодификационных нормативных правовых актов.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75A98">
        <w:rPr>
          <w:sz w:val="28"/>
          <w:szCs w:val="28"/>
        </w:rPr>
        <w:t>Кодификационная деятельность на современном этапе развития российского законодательства.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9. Перспективные направления кодификации российского законодательства. 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10.Перспективы кодификации пенсионного законодательства. 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11.Перспективы кодификации медицинского законодательства. 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12. Перспективы кодификации законодательства о социальном обеспечении. 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13.Перспективы кодификации </w:t>
      </w:r>
      <w:proofErr w:type="spellStart"/>
      <w:r w:rsidRPr="00D75A98">
        <w:rPr>
          <w:sz w:val="28"/>
          <w:szCs w:val="28"/>
        </w:rPr>
        <w:t>трудо-процессуального</w:t>
      </w:r>
      <w:proofErr w:type="spellEnd"/>
      <w:r w:rsidRPr="00D75A98">
        <w:rPr>
          <w:sz w:val="28"/>
          <w:szCs w:val="28"/>
        </w:rPr>
        <w:t xml:space="preserve"> и административно-процессуального законодательства.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14. Понятие и цели кодификации законодательства в суде. 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15. Принципы осуществления кодификации законодательства в суде. 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D75A98">
        <w:rPr>
          <w:sz w:val="28"/>
          <w:szCs w:val="28"/>
        </w:rPr>
        <w:t>Правовые основы организации и осуществления кодификации законодательства в суде.</w:t>
      </w:r>
    </w:p>
    <w:p w:rsidR="00D75A98" w:rsidRPr="00D75A98" w:rsidRDefault="00D75A98" w:rsidP="00D75A98">
      <w:pPr>
        <w:spacing w:line="360" w:lineRule="auto"/>
        <w:jc w:val="both"/>
        <w:rPr>
          <w:sz w:val="28"/>
          <w:szCs w:val="28"/>
        </w:rPr>
      </w:pPr>
      <w:r w:rsidRPr="00D75A98">
        <w:rPr>
          <w:sz w:val="28"/>
          <w:szCs w:val="28"/>
        </w:rPr>
        <w:t xml:space="preserve">17. Официальные периодические издания, осуществляющие опубликование правовых актов. </w:t>
      </w:r>
    </w:p>
    <w:p w:rsidR="00D75A98" w:rsidRDefault="00D75A98" w:rsidP="00D75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D75A98">
        <w:rPr>
          <w:sz w:val="28"/>
          <w:szCs w:val="28"/>
        </w:rPr>
        <w:t xml:space="preserve">Справочные правовые системы как средства кодификации законодательства в суде. </w:t>
      </w:r>
    </w:p>
    <w:p w:rsidR="00E5116E" w:rsidRDefault="00E5116E" w:rsidP="00D75A98">
      <w:pPr>
        <w:spacing w:line="360" w:lineRule="auto"/>
        <w:jc w:val="both"/>
        <w:rPr>
          <w:sz w:val="28"/>
          <w:szCs w:val="28"/>
        </w:rPr>
      </w:pPr>
      <w:r w:rsidRPr="00E5116E">
        <w:rPr>
          <w:sz w:val="28"/>
          <w:szCs w:val="28"/>
        </w:rPr>
        <w:t xml:space="preserve">19. Организация работы аппарата Конституционного Суда по кодификации законодательства. </w:t>
      </w:r>
    </w:p>
    <w:p w:rsidR="00E5116E" w:rsidRDefault="00E5116E" w:rsidP="00D75A98">
      <w:pPr>
        <w:spacing w:line="360" w:lineRule="auto"/>
        <w:jc w:val="both"/>
        <w:rPr>
          <w:sz w:val="28"/>
          <w:szCs w:val="28"/>
        </w:rPr>
      </w:pPr>
      <w:r w:rsidRPr="00E5116E">
        <w:rPr>
          <w:sz w:val="28"/>
          <w:szCs w:val="28"/>
        </w:rPr>
        <w:lastRenderedPageBreak/>
        <w:t xml:space="preserve">20.Субъекты, осуществляющие кодификацию законодательства в Конституционном Суде РФ. </w:t>
      </w:r>
    </w:p>
    <w:p w:rsidR="00E5116E" w:rsidRPr="00980AC1" w:rsidRDefault="00E5116E" w:rsidP="00980AC1">
      <w:pPr>
        <w:spacing w:line="360" w:lineRule="auto"/>
        <w:jc w:val="both"/>
        <w:rPr>
          <w:sz w:val="28"/>
          <w:szCs w:val="28"/>
        </w:rPr>
      </w:pPr>
      <w:r w:rsidRPr="00980AC1">
        <w:rPr>
          <w:sz w:val="28"/>
          <w:szCs w:val="28"/>
        </w:rPr>
        <w:t>21.Порядок осуществления кодификации законодательства в Конституционном Суде РФ.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980AC1">
        <w:rPr>
          <w:sz w:val="28"/>
          <w:szCs w:val="28"/>
        </w:rPr>
        <w:t xml:space="preserve">Субъекты, осуществляющие кодификацию законодательства в арбитражных судах РФ. 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980AC1">
        <w:rPr>
          <w:sz w:val="28"/>
          <w:szCs w:val="28"/>
        </w:rPr>
        <w:t xml:space="preserve">Основные направления деятельности по кодификации законодательства в арбитражных судах РФ. 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Pr="00980AC1">
        <w:rPr>
          <w:sz w:val="28"/>
          <w:szCs w:val="28"/>
        </w:rPr>
        <w:t xml:space="preserve">Порядок осуществления кодификации законодательства в арбитражных судах РФ. </w:t>
      </w:r>
    </w:p>
    <w:p w:rsidR="00980AC1" w:rsidRP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Pr="00980AC1">
        <w:rPr>
          <w:sz w:val="28"/>
          <w:szCs w:val="28"/>
        </w:rPr>
        <w:t>Классификатор отраслей законодательства для учета нормативных правовых актов и судебно-арбитражной практики.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Pr="00980AC1">
        <w:rPr>
          <w:sz w:val="28"/>
          <w:szCs w:val="28"/>
        </w:rPr>
        <w:t>Консультант как субъект, осуществляющий кодификацию</w:t>
      </w:r>
      <w:r>
        <w:rPr>
          <w:sz w:val="28"/>
          <w:szCs w:val="28"/>
        </w:rPr>
        <w:t xml:space="preserve"> в суде.</w:t>
      </w:r>
      <w:r w:rsidRPr="00980AC1">
        <w:rPr>
          <w:sz w:val="28"/>
          <w:szCs w:val="28"/>
        </w:rPr>
        <w:t xml:space="preserve"> 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980AC1">
        <w:rPr>
          <w:sz w:val="28"/>
          <w:szCs w:val="28"/>
        </w:rPr>
        <w:t xml:space="preserve">Правовое положение консультанта (специалиста) суда по кодификации законодательства. 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980AC1">
        <w:rPr>
          <w:sz w:val="28"/>
          <w:szCs w:val="28"/>
        </w:rPr>
        <w:t xml:space="preserve">Квалификационные требования к консультанту по кодификации законодательства в суде. 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Pr="00980AC1">
        <w:rPr>
          <w:sz w:val="28"/>
          <w:szCs w:val="28"/>
        </w:rPr>
        <w:t xml:space="preserve">Права и обязанности консультанта по кодификации законодательства в суде. </w:t>
      </w:r>
    </w:p>
    <w:p w:rsidR="00980AC1" w:rsidRP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Pr="00980AC1">
        <w:rPr>
          <w:sz w:val="28"/>
          <w:szCs w:val="28"/>
        </w:rPr>
        <w:t xml:space="preserve">Ответственность консультанта по кодификации законодательства в суде. 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80AC1">
        <w:rPr>
          <w:sz w:val="28"/>
          <w:szCs w:val="28"/>
        </w:rPr>
        <w:t xml:space="preserve">Учет юридической литературы, периодических изданий поступающей в суд. </w:t>
      </w:r>
    </w:p>
    <w:p w:rsidR="00310808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="00310808">
        <w:rPr>
          <w:sz w:val="28"/>
          <w:szCs w:val="28"/>
        </w:rPr>
        <w:t>Порядок в</w:t>
      </w:r>
      <w:r w:rsidRPr="00980AC1">
        <w:rPr>
          <w:sz w:val="28"/>
          <w:szCs w:val="28"/>
        </w:rPr>
        <w:t>едение работ по подбору и систематизации законодательства</w:t>
      </w:r>
      <w:r w:rsidR="00310808">
        <w:rPr>
          <w:sz w:val="28"/>
          <w:szCs w:val="28"/>
        </w:rPr>
        <w:t>.</w:t>
      </w:r>
    </w:p>
    <w:p w:rsidR="00310808" w:rsidRDefault="00310808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33.Порядок в</w:t>
      </w:r>
      <w:r w:rsidR="00980AC1" w:rsidRPr="00980AC1">
        <w:rPr>
          <w:sz w:val="28"/>
          <w:szCs w:val="28"/>
        </w:rPr>
        <w:t xml:space="preserve">едение контрольных экземпляров законодательных и иных нормативных правовых актов Российской Федерации и субъектов Российской Федерации. 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080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10808">
        <w:rPr>
          <w:sz w:val="28"/>
          <w:szCs w:val="28"/>
        </w:rPr>
        <w:t>Порядок и</w:t>
      </w:r>
      <w:r w:rsidRPr="00980AC1">
        <w:rPr>
          <w:sz w:val="28"/>
          <w:szCs w:val="28"/>
        </w:rPr>
        <w:t>нформировани</w:t>
      </w:r>
      <w:r w:rsidR="00310808">
        <w:rPr>
          <w:sz w:val="28"/>
          <w:szCs w:val="28"/>
        </w:rPr>
        <w:t>я</w:t>
      </w:r>
      <w:r w:rsidRPr="00980AC1">
        <w:rPr>
          <w:sz w:val="28"/>
          <w:szCs w:val="28"/>
        </w:rPr>
        <w:t xml:space="preserve"> судей и работников аппарата суда об изменениях в законодательстве, о судебной практике вышестоящих судов. </w:t>
      </w:r>
    </w:p>
    <w:p w:rsid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080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10808">
        <w:rPr>
          <w:sz w:val="28"/>
          <w:szCs w:val="28"/>
        </w:rPr>
        <w:t>Как осуществляется у</w:t>
      </w:r>
      <w:r w:rsidRPr="00980AC1">
        <w:rPr>
          <w:sz w:val="28"/>
          <w:szCs w:val="28"/>
        </w:rPr>
        <w:t xml:space="preserve">чет выдаваемой судьям юридической литературы. </w:t>
      </w:r>
    </w:p>
    <w:p w:rsidR="00980AC1" w:rsidRPr="00980AC1" w:rsidRDefault="00980AC1" w:rsidP="00980A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080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980AC1">
        <w:rPr>
          <w:sz w:val="28"/>
          <w:szCs w:val="28"/>
        </w:rPr>
        <w:t>Обобщение статистических показателей работы суда.</w:t>
      </w:r>
    </w:p>
    <w:sectPr w:rsidR="00980AC1" w:rsidRPr="00980AC1" w:rsidSect="0031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804"/>
    <w:rsid w:val="00310808"/>
    <w:rsid w:val="003131AF"/>
    <w:rsid w:val="0038379B"/>
    <w:rsid w:val="003E00C6"/>
    <w:rsid w:val="003E5384"/>
    <w:rsid w:val="008B6804"/>
    <w:rsid w:val="00980AC1"/>
    <w:rsid w:val="00B27315"/>
    <w:rsid w:val="00D75A98"/>
    <w:rsid w:val="00E5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A9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A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432</Words>
  <Characters>2467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Acer</cp:lastModifiedBy>
  <cp:revision>7</cp:revision>
  <dcterms:created xsi:type="dcterms:W3CDTF">2017-05-16T09:52:00Z</dcterms:created>
  <dcterms:modified xsi:type="dcterms:W3CDTF">2017-05-17T06:37:00Z</dcterms:modified>
</cp:coreProperties>
</file>